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1BA" w14:textId="7ADB8287" w:rsidR="00644C17" w:rsidRPr="000C2453" w:rsidRDefault="00644C17" w:rsidP="00644C17">
      <w:pPr>
        <w:pStyle w:val="KeinLeerraum"/>
        <w:spacing w:line="204" w:lineRule="auto"/>
        <w:rPr>
          <w:rFonts w:ascii="ABC Whyte Extralight" w:hAnsi="ABC Whyte Extralight"/>
        </w:rPr>
      </w:pPr>
      <w:r w:rsidRPr="000C2453">
        <w:rPr>
          <w:rFonts w:ascii="ABC Whyte Extralight" w:hAnsi="ABC Whyte Extralight"/>
        </w:rPr>
        <w:t>Die Brandenburgische Gesellschaft für Kultur und Geschichte gGmbH (BKG) sucht zum nächstmöglichen Zeitpunkt:</w:t>
      </w:r>
    </w:p>
    <w:p w14:paraId="0603C9AF" w14:textId="77777777" w:rsidR="00644C17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b/>
          <w:bCs/>
          <w:lang w:eastAsia="de-DE"/>
        </w:rPr>
      </w:pPr>
    </w:p>
    <w:p w14:paraId="6A3304CD" w14:textId="42E61E49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b/>
          <w:bCs/>
          <w:lang w:eastAsia="de-DE"/>
        </w:rPr>
      </w:pPr>
      <w:r w:rsidRPr="000C2453">
        <w:rPr>
          <w:rFonts w:ascii="ABC Whyte Light" w:eastAsia="Times New Roman" w:hAnsi="ABC Whyte Light" w:cs="Arial"/>
          <w:b/>
          <w:bCs/>
          <w:lang w:eastAsia="de-DE"/>
        </w:rPr>
        <w:t>Fr</w:t>
      </w:r>
      <w:r w:rsidR="00F86584">
        <w:rPr>
          <w:rFonts w:ascii="ABC Whyte Light" w:eastAsia="Times New Roman" w:hAnsi="ABC Whyte Light" w:cs="Arial"/>
          <w:b/>
          <w:bCs/>
          <w:lang w:eastAsia="de-DE"/>
        </w:rPr>
        <w:t>eiberufliche</w:t>
      </w:r>
      <w:r w:rsidRPr="000C2453">
        <w:rPr>
          <w:rFonts w:ascii="ABC Whyte Light" w:eastAsia="Times New Roman" w:hAnsi="ABC Whyte Light" w:cs="Arial"/>
          <w:b/>
          <w:bCs/>
          <w:lang w:eastAsia="de-DE"/>
        </w:rPr>
        <w:t xml:space="preserve"> Mitarbeiter:innen / Moderator:innen für Führungen und andere museumspädagogische Angebote</w:t>
      </w:r>
    </w:p>
    <w:p w14:paraId="424C0C3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3B7AFEFF" w14:textId="06F7F7E7" w:rsidR="00B77D51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In unserem Haus - im Herzen Potsdams </w:t>
      </w:r>
      <w:r w:rsidR="00B77D51">
        <w:rPr>
          <w:rFonts w:ascii="ABC Whyte Light" w:eastAsia="Times New Roman" w:hAnsi="ABC Whyte Light" w:cs="Arial"/>
          <w:lang w:eastAsia="de-DE"/>
        </w:rPr>
        <w:t xml:space="preserve">– präsentieren und vermitteln wir brandenburgische Landesgeschichte und verknüpfen sie mit aktuellen Themen, die das Land bewegen. In der Überblickspräsentation „Brandenburg.Ausstellung“ finden </w:t>
      </w:r>
      <w:r w:rsidRPr="000C2453">
        <w:rPr>
          <w:rFonts w:ascii="ABC Whyte Light" w:eastAsia="Times New Roman" w:hAnsi="ABC Whyte Light" w:cs="Arial"/>
          <w:lang w:eastAsia="de-DE"/>
        </w:rPr>
        <w:t>Besuchende eine beeindruckende, moderne historische Ausstellung. Über 250 Exponate erzählen von tausend Jahren brandenburgische</w:t>
      </w:r>
      <w:r w:rsidR="00B77D51">
        <w:rPr>
          <w:rFonts w:ascii="ABC Whyte Light" w:eastAsia="Times New Roman" w:hAnsi="ABC Whyte Light" w:cs="Arial"/>
          <w:lang w:eastAsia="de-DE"/>
        </w:rPr>
        <w:t>r</w:t>
      </w:r>
      <w:r w:rsidRPr="000C2453">
        <w:rPr>
          <w:rFonts w:ascii="ABC Whyte Light" w:eastAsia="Times New Roman" w:hAnsi="ABC Whyte Light" w:cs="Arial"/>
          <w:lang w:eastAsia="de-DE"/>
        </w:rPr>
        <w:t xml:space="preserve"> Geschichte</w:t>
      </w:r>
      <w:r w:rsidR="00B77D51">
        <w:rPr>
          <w:rFonts w:ascii="ABC Whyte Light" w:eastAsia="Times New Roman" w:hAnsi="ABC Whyte Light" w:cs="Arial"/>
          <w:lang w:eastAsia="de-DE"/>
        </w:rPr>
        <w:t>. Medienstationen und weitere Elemente laden generationsübergreifend ein, mehr über Brandenburg zu erfahren</w:t>
      </w:r>
      <w:r w:rsidRPr="000C2453">
        <w:rPr>
          <w:rFonts w:ascii="ABC Whyte Light" w:eastAsia="Times New Roman" w:hAnsi="ABC Whyte Light" w:cs="Arial"/>
          <w:lang w:eastAsia="de-DE"/>
        </w:rPr>
        <w:t xml:space="preserve">. </w:t>
      </w:r>
      <w:r w:rsidR="00B77D51">
        <w:rPr>
          <w:rFonts w:ascii="ABC Whyte Light" w:eastAsia="Times New Roman" w:hAnsi="ABC Whyte Light" w:cs="Arial"/>
          <w:lang w:eastAsia="de-DE"/>
        </w:rPr>
        <w:t xml:space="preserve">Weiterhin gibt es im Haus wechselnde Ausstellungen zu aktuellen Themen, darunter auch Positionen lokaler und internationaler Expert:innen und Künstler:innen. Mit einem umfassenden Programm aus Vortragsreihen, Workshops, Fortbildungen, Netzwerktreffen und Feiern laden wir regelmäßig Besucher:innen aus Potsdam, Brandenburg und internationale Gäste ein. </w:t>
      </w:r>
    </w:p>
    <w:p w14:paraId="7F149B2D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54921C29" w14:textId="111412B7" w:rsidR="001D24E0" w:rsidRPr="000C2453" w:rsidRDefault="00B77D51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>
        <w:rPr>
          <w:rFonts w:ascii="ABC Whyte Light" w:eastAsia="Times New Roman" w:hAnsi="ABC Whyte Light" w:cs="Arial"/>
          <w:lang w:eastAsia="de-DE"/>
        </w:rPr>
        <w:t xml:space="preserve">Für die Umsetzung dieser Angebote suchen wir aktuell </w:t>
      </w:r>
      <w:r w:rsidR="004B48EE">
        <w:rPr>
          <w:rFonts w:ascii="ABC Whyte Light" w:eastAsia="Times New Roman" w:hAnsi="ABC Whyte Light" w:cs="Arial"/>
          <w:lang w:eastAsia="de-DE"/>
        </w:rPr>
        <w:t>f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reie </w:t>
      </w:r>
      <w:r w:rsidR="001D0DD6" w:rsidRPr="000C2453">
        <w:rPr>
          <w:rFonts w:ascii="ABC Whyte Light" w:eastAsia="Times New Roman" w:hAnsi="ABC Whyte Light" w:cs="Arial"/>
          <w:lang w:eastAsia="de-DE"/>
        </w:rPr>
        <w:t>Mitarbeiter: innen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/ Moderator:innen au</w:t>
      </w:r>
      <w:r w:rsidR="009B2179">
        <w:rPr>
          <w:rFonts w:ascii="ABC Whyte Light" w:eastAsia="Times New Roman" w:hAnsi="ABC Whyte Light" w:cs="Arial"/>
          <w:lang w:eastAsia="de-DE"/>
        </w:rPr>
        <w:t>f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selbständiger/freiberuflicher Basis, die bei uns </w:t>
      </w:r>
      <w:r>
        <w:rPr>
          <w:rFonts w:ascii="ABC Whyte Light" w:eastAsia="Times New Roman" w:hAnsi="ABC Whyte Light" w:cs="Arial"/>
          <w:lang w:eastAsia="de-DE"/>
        </w:rPr>
        <w:t xml:space="preserve">thematische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Führungen </w:t>
      </w:r>
      <w:r w:rsidR="009B2179">
        <w:rPr>
          <w:rFonts w:ascii="ABC Whyte Light" w:eastAsia="Times New Roman" w:hAnsi="ABC Whyte Light" w:cs="Arial"/>
          <w:lang w:eastAsia="de-DE"/>
        </w:rPr>
        <w:t>sowie</w:t>
      </w:r>
      <w:r w:rsidR="009B2179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andere museumspädagogische Angebote wie Taschenlampenführungen, </w:t>
      </w:r>
      <w:r w:rsidR="009B2179">
        <w:rPr>
          <w:rFonts w:ascii="ABC Whyte Light" w:eastAsia="Times New Roman" w:hAnsi="ABC Whyte Light" w:cs="Arial"/>
          <w:lang w:eastAsia="de-DE"/>
        </w:rPr>
        <w:t>kahoot-</w:t>
      </w:r>
      <w:r w:rsidR="001D24E0" w:rsidRPr="000C2453">
        <w:rPr>
          <w:rFonts w:ascii="ABC Whyte Light" w:eastAsia="Times New Roman" w:hAnsi="ABC Whyte Light" w:cs="Arial"/>
          <w:lang w:eastAsia="de-DE"/>
        </w:rPr>
        <w:t>Quiz</w:t>
      </w:r>
      <w:r w:rsidR="009B2179">
        <w:rPr>
          <w:rFonts w:ascii="ABC Whyte Light" w:eastAsia="Times New Roman" w:hAnsi="ABC Whyte Light" w:cs="Arial"/>
          <w:lang w:eastAsia="de-DE"/>
        </w:rPr>
        <w:t>ze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und Kindergeburtstage</w:t>
      </w:r>
      <w:r w:rsidR="00F86584">
        <w:rPr>
          <w:rFonts w:ascii="ABC Whyte Light" w:eastAsia="Times New Roman" w:hAnsi="ABC Whyte Light" w:cs="Arial"/>
          <w:lang w:eastAsia="de-DE"/>
        </w:rPr>
        <w:t xml:space="preserve"> durchführen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. </w:t>
      </w:r>
    </w:p>
    <w:p w14:paraId="616F5ABF" w14:textId="77777777" w:rsidR="000061D1" w:rsidRPr="000C2453" w:rsidRDefault="000061D1" w:rsidP="000061D1">
      <w:pPr>
        <w:pStyle w:val="Textkrper"/>
        <w:ind w:right="1984"/>
        <w:rPr>
          <w:rFonts w:ascii="ABC Whyte Light" w:hAnsi="ABC Whyte Light"/>
          <w:sz w:val="22"/>
        </w:rPr>
      </w:pPr>
    </w:p>
    <w:p w14:paraId="07F93B6A" w14:textId="08E95CC6" w:rsidR="000061D1" w:rsidRPr="000C2453" w:rsidRDefault="00AD475E" w:rsidP="000061D1">
      <w:pPr>
        <w:pStyle w:val="KeinLeerraum"/>
        <w:spacing w:line="204" w:lineRule="auto"/>
        <w:ind w:right="1984"/>
        <w:rPr>
          <w:rFonts w:ascii="ABC Whyte Light" w:eastAsia="Times New Roman" w:hAnsi="ABC Whyte Light" w:cs="Arial"/>
          <w:b/>
          <w:u w:val="single"/>
          <w:lang w:eastAsia="de-DE"/>
        </w:rPr>
      </w:pPr>
      <w:r>
        <w:rPr>
          <w:rFonts w:ascii="ABC Whyte Light" w:eastAsia="Times New Roman" w:hAnsi="ABC Whyte Light" w:cs="Arial"/>
          <w:b/>
          <w:u w:val="single"/>
          <w:lang w:eastAsia="de-DE"/>
        </w:rPr>
        <w:t>Ihre</w:t>
      </w:r>
      <w:r w:rsidR="00644C17" w:rsidRPr="000C2453">
        <w:rPr>
          <w:rFonts w:ascii="ABC Whyte Light" w:eastAsia="Times New Roman" w:hAnsi="ABC Whyte Light" w:cs="Arial"/>
          <w:b/>
          <w:u w:val="single"/>
          <w:lang w:eastAsia="de-DE"/>
        </w:rPr>
        <w:t xml:space="preserve"> Aufgaben:</w:t>
      </w:r>
    </w:p>
    <w:p w14:paraId="1343E32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2E6EB307" w14:textId="7C3A178E" w:rsidR="001D24E0" w:rsidRPr="000C2453" w:rsidRDefault="001D24E0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Durchführung von Führungen für unterschiedliche Besucher:innengruppen in unserer Ausstellung</w:t>
      </w:r>
      <w:r w:rsidR="001D0DD6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zur</w:t>
      </w:r>
      <w:r w:rsidR="00B77D51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brandenburgischen Landesgeschichte und Sonderausstellungen</w:t>
      </w:r>
    </w:p>
    <w:p w14:paraId="67D6D52E" w14:textId="1774B8C2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Durchführung von anderen museumspädagogischen Angeboten wie Taschenlampenführungen</w:t>
      </w:r>
      <w:r w:rsidR="00644C17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für Familien, kahoot-Quiz</w:t>
      </w:r>
      <w:r w:rsidR="009B2179">
        <w:rPr>
          <w:rFonts w:ascii="ABC Whyte Light" w:eastAsia="Times New Roman" w:hAnsi="ABC Whyte Light" w:cs="Arial"/>
          <w:lang w:eastAsia="de-DE"/>
        </w:rPr>
        <w:t>ze</w:t>
      </w:r>
      <w:r w:rsidRPr="000C2453">
        <w:rPr>
          <w:rFonts w:ascii="ABC Whyte Light" w:eastAsia="Times New Roman" w:hAnsi="ABC Whyte Light" w:cs="Arial"/>
          <w:lang w:eastAsia="de-DE"/>
        </w:rPr>
        <w:t xml:space="preserve"> für Schüler:innen und Kindergeburtstage</w:t>
      </w:r>
      <w:r w:rsidR="00B77D51">
        <w:rPr>
          <w:rFonts w:ascii="ABC Whyte Light" w:eastAsia="Times New Roman" w:hAnsi="ABC Whyte Light" w:cs="Arial"/>
          <w:lang w:eastAsia="de-DE"/>
        </w:rPr>
        <w:t xml:space="preserve"> </w:t>
      </w:r>
    </w:p>
    <w:p w14:paraId="37BD240C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Selbständige Einarbeitung in Führungskonzepte </w:t>
      </w:r>
    </w:p>
    <w:p w14:paraId="6E1CAE22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3DE33BFB" w14:textId="1049D972" w:rsidR="001D24E0" w:rsidRDefault="00AD475E" w:rsidP="000061D1">
      <w:pPr>
        <w:pStyle w:val="KeinLeerraum"/>
        <w:spacing w:line="204" w:lineRule="auto"/>
        <w:rPr>
          <w:rFonts w:ascii="ABC Whyte Light" w:hAnsi="ABC Whyte Light"/>
          <w:b/>
          <w:bCs/>
          <w:u w:val="single"/>
        </w:rPr>
      </w:pPr>
      <w:r w:rsidRPr="00E90AF6">
        <w:rPr>
          <w:rFonts w:ascii="ABC Whyte Light" w:hAnsi="ABC Whyte Light"/>
          <w:b/>
          <w:bCs/>
          <w:u w:val="single"/>
        </w:rPr>
        <w:t>Sie bringen mit</w:t>
      </w:r>
      <w:r w:rsidR="00B77D51">
        <w:rPr>
          <w:rFonts w:ascii="ABC Whyte Light" w:hAnsi="ABC Whyte Light"/>
          <w:b/>
          <w:bCs/>
          <w:u w:val="single"/>
        </w:rPr>
        <w:t>:</w:t>
      </w:r>
    </w:p>
    <w:p w14:paraId="3564E3E1" w14:textId="77777777" w:rsidR="00AD475E" w:rsidRPr="000C2453" w:rsidRDefault="00AD475E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4789C2CD" w14:textId="77777777" w:rsidR="00644C17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Studium der Geschichte, der Kulturwissenschaften, Public History, Kulturvermittlung </w:t>
      </w:r>
    </w:p>
    <w:p w14:paraId="109ECD99" w14:textId="116ECE8B" w:rsidR="001D24E0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 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oder verwandter Fächer. </w:t>
      </w:r>
      <w:r w:rsidRPr="000C2453">
        <w:rPr>
          <w:rFonts w:ascii="ABC Whyte Light" w:eastAsia="Times New Roman" w:hAnsi="ABC Whyte Light" w:cs="Arial"/>
          <w:lang w:eastAsia="de-DE"/>
        </w:rPr>
        <w:t xml:space="preserve">Ein abgeschlossenes </w:t>
      </w:r>
      <w:r w:rsidR="001D24E0" w:rsidRPr="000C2453">
        <w:rPr>
          <w:rFonts w:ascii="ABC Whyte Light" w:eastAsia="Times New Roman" w:hAnsi="ABC Whyte Light" w:cs="Arial"/>
          <w:lang w:eastAsia="de-DE"/>
        </w:rPr>
        <w:t>Studium ist keine Voraussetzung für eine Bewerbung</w:t>
      </w:r>
    </w:p>
    <w:p w14:paraId="374225D3" w14:textId="2D1E42A5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Vor</w:t>
      </w:r>
      <w:r w:rsidR="00644C17" w:rsidRPr="000C2453">
        <w:rPr>
          <w:rFonts w:ascii="ABC Whyte Light" w:eastAsia="Times New Roman" w:hAnsi="ABC Whyte Light" w:cs="Arial"/>
          <w:lang w:eastAsia="de-DE"/>
        </w:rPr>
        <w:t>e</w:t>
      </w:r>
      <w:r w:rsidRPr="000C2453">
        <w:rPr>
          <w:rFonts w:ascii="ABC Whyte Light" w:eastAsia="Times New Roman" w:hAnsi="ABC Whyte Light" w:cs="Arial"/>
          <w:lang w:eastAsia="de-DE"/>
        </w:rPr>
        <w:t>rfahrung im Umgang mit Menschen (zum Beispiel Sportleiter:in, Jugendleiter:in etc.)</w:t>
      </w:r>
    </w:p>
    <w:p w14:paraId="40718851" w14:textId="77777777" w:rsidR="00644C17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Freude am Umgang mit Menschen und an der Arbeit mit diversen Gruppen,</w:t>
      </w:r>
    </w:p>
    <w:p w14:paraId="7FB1CED0" w14:textId="0A7C164C" w:rsidR="001D24E0" w:rsidRPr="000C2453" w:rsidRDefault="00644C17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1D24E0" w:rsidRPr="000C2453">
        <w:rPr>
          <w:rFonts w:ascii="ABC Whyte Light" w:eastAsia="Times New Roman" w:hAnsi="ABC Whyte Light" w:cs="Arial"/>
          <w:lang w:eastAsia="de-DE"/>
        </w:rPr>
        <w:t xml:space="preserve"> z.B. Schulklassen,</w:t>
      </w:r>
      <w:r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1D24E0" w:rsidRPr="000C2453">
        <w:rPr>
          <w:rFonts w:ascii="ABC Whyte Light" w:eastAsia="Times New Roman" w:hAnsi="ABC Whyte Light" w:cs="Arial"/>
          <w:lang w:eastAsia="de-DE"/>
        </w:rPr>
        <w:t>Studierenden, Senior:innen, Kindern</w:t>
      </w:r>
    </w:p>
    <w:p w14:paraId="6358067C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didaktisches und methodisches Geschick </w:t>
      </w:r>
    </w:p>
    <w:p w14:paraId="75F7CD93" w14:textId="53794659" w:rsidR="001D0DD6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</w:t>
      </w:r>
      <w:r w:rsidR="001D0DD6">
        <w:rPr>
          <w:rFonts w:ascii="ABC Whyte Light" w:eastAsia="Times New Roman" w:hAnsi="ABC Whyte Light" w:cs="Arial"/>
          <w:lang w:eastAsia="de-DE"/>
        </w:rPr>
        <w:t>Sensibler</w:t>
      </w:r>
      <w:r w:rsidR="00E15EF5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Umgang mit Menschen</w:t>
      </w:r>
    </w:p>
    <w:p w14:paraId="17CBB2E1" w14:textId="4F11B920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Gute Kommunikations- und Konfliktfähigkeit, soziale Kompetenz, Empathie und Weltoffenheit</w:t>
      </w:r>
    </w:p>
    <w:p w14:paraId="7C9A2133" w14:textId="2E068A01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</w:t>
      </w:r>
      <w:r w:rsidR="009B2179">
        <w:rPr>
          <w:rFonts w:ascii="ABC Whyte Light" w:eastAsia="Times New Roman" w:hAnsi="ABC Whyte Light" w:cs="Arial"/>
          <w:lang w:eastAsia="de-DE"/>
        </w:rPr>
        <w:t>Sehr g</w:t>
      </w:r>
      <w:r w:rsidRPr="000C2453">
        <w:rPr>
          <w:rFonts w:ascii="ABC Whyte Light" w:eastAsia="Times New Roman" w:hAnsi="ABC Whyte Light" w:cs="Arial"/>
          <w:lang w:eastAsia="de-DE"/>
        </w:rPr>
        <w:t xml:space="preserve">ute Deutsch- und </w:t>
      </w:r>
      <w:r w:rsidR="009B2179">
        <w:rPr>
          <w:rFonts w:ascii="ABC Whyte Light" w:eastAsia="Times New Roman" w:hAnsi="ABC Whyte Light" w:cs="Arial"/>
          <w:lang w:eastAsia="de-DE"/>
        </w:rPr>
        <w:t xml:space="preserve">mind. gute </w:t>
      </w:r>
      <w:r w:rsidRPr="000C2453">
        <w:rPr>
          <w:rFonts w:ascii="ABC Whyte Light" w:eastAsia="Times New Roman" w:hAnsi="ABC Whyte Light" w:cs="Arial"/>
          <w:lang w:eastAsia="de-DE"/>
        </w:rPr>
        <w:t>Englischkenntnisse, weitere Fremdsprachen von Vorteil</w:t>
      </w:r>
    </w:p>
    <w:p w14:paraId="724CE72B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0BCCADD9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hAnsi="ABC Whyte Light"/>
          <w:b/>
          <w:bCs/>
          <w:u w:val="single"/>
        </w:rPr>
      </w:pPr>
      <w:r w:rsidRPr="00E90AF6">
        <w:rPr>
          <w:rFonts w:ascii="ABC Whyte Light" w:hAnsi="ABC Whyte Light"/>
          <w:b/>
          <w:bCs/>
          <w:u w:val="single"/>
        </w:rPr>
        <w:t>Wir bieten Ihnen:</w:t>
      </w:r>
    </w:p>
    <w:p w14:paraId="490A5DC2" w14:textId="77777777" w:rsidR="001D24E0" w:rsidRPr="000C2453" w:rsidRDefault="001D24E0" w:rsidP="001D24E0"/>
    <w:p w14:paraId="45C9BE1E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t xml:space="preserve">- </w:t>
      </w:r>
      <w:r w:rsidRPr="000C2453">
        <w:rPr>
          <w:rFonts w:ascii="ABC Whyte Light" w:eastAsia="Times New Roman" w:hAnsi="ABC Whyte Light" w:cs="Arial"/>
          <w:lang w:eastAsia="de-DE"/>
        </w:rPr>
        <w:t xml:space="preserve">attraktive Pauschalen pro Führung/Workshop und für Einarbeitungen in neue Formate </w:t>
      </w:r>
    </w:p>
    <w:p w14:paraId="678F5CA3" w14:textId="5CC5711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 xml:space="preserve">- </w:t>
      </w:r>
      <w:r w:rsidR="00AD475E">
        <w:rPr>
          <w:rFonts w:ascii="ABC Whyte Light" w:eastAsia="Times New Roman" w:hAnsi="ABC Whyte Light" w:cs="Arial"/>
          <w:lang w:eastAsia="de-DE"/>
        </w:rPr>
        <w:t>Sie arbeiten</w:t>
      </w:r>
      <w:r w:rsidR="000061D1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freiberuflich</w:t>
      </w:r>
      <w:r w:rsidR="00AA791C" w:rsidRPr="000C2453">
        <w:rPr>
          <w:rFonts w:ascii="ABC Whyte Light" w:eastAsia="Times New Roman" w:hAnsi="ABC Whyte Light" w:cs="Arial"/>
          <w:lang w:eastAsia="de-DE"/>
        </w:rPr>
        <w:t xml:space="preserve">, </w:t>
      </w:r>
      <w:r w:rsidRPr="000C2453">
        <w:rPr>
          <w:rFonts w:ascii="ABC Whyte Light" w:eastAsia="Times New Roman" w:hAnsi="ABC Whyte Light" w:cs="Arial"/>
          <w:lang w:eastAsia="de-DE"/>
        </w:rPr>
        <w:t xml:space="preserve">die Position </w:t>
      </w:r>
      <w:r w:rsidR="00AA791C" w:rsidRPr="000C2453">
        <w:rPr>
          <w:rFonts w:ascii="ABC Whyte Light" w:eastAsia="Times New Roman" w:hAnsi="ABC Whyte Light" w:cs="Arial"/>
          <w:lang w:eastAsia="de-DE"/>
        </w:rPr>
        <w:t xml:space="preserve">ist dadurch </w:t>
      </w:r>
      <w:r w:rsidRPr="000C2453">
        <w:rPr>
          <w:rFonts w:ascii="ABC Whyte Light" w:eastAsia="Times New Roman" w:hAnsi="ABC Whyte Light" w:cs="Arial"/>
          <w:lang w:eastAsia="de-DE"/>
        </w:rPr>
        <w:t xml:space="preserve">im höchsten Maße flexibel. </w:t>
      </w:r>
      <w:r w:rsidR="00AD475E">
        <w:rPr>
          <w:rFonts w:ascii="ABC Whyte Light" w:eastAsia="Times New Roman" w:hAnsi="ABC Whyte Light" w:cs="Arial"/>
          <w:lang w:eastAsia="de-DE"/>
        </w:rPr>
        <w:t>Sie</w:t>
      </w:r>
      <w:r w:rsidR="00AA791C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="00AD475E" w:rsidRPr="000C2453">
        <w:rPr>
          <w:rFonts w:ascii="ABC Whyte Light" w:eastAsia="Times New Roman" w:hAnsi="ABC Whyte Light" w:cs="Arial"/>
          <w:lang w:eastAsia="de-DE"/>
        </w:rPr>
        <w:t>allein</w:t>
      </w:r>
      <w:r w:rsidR="00AD475E">
        <w:rPr>
          <w:rFonts w:ascii="ABC Whyte Light" w:eastAsia="Times New Roman" w:hAnsi="ABC Whyte Light" w:cs="Arial"/>
          <w:lang w:eastAsia="de-DE"/>
        </w:rPr>
        <w:t xml:space="preserve"> bestimmen,</w:t>
      </w:r>
      <w:r w:rsidR="00644C17" w:rsidRPr="000C2453">
        <w:rPr>
          <w:rFonts w:ascii="ABC Whyte Light" w:eastAsia="Times New Roman" w:hAnsi="ABC Whyte Light" w:cs="Arial"/>
          <w:lang w:eastAsia="de-DE"/>
        </w:rPr>
        <w:t xml:space="preserve"> </w:t>
      </w:r>
      <w:r w:rsidRPr="000C2453">
        <w:rPr>
          <w:rFonts w:ascii="ABC Whyte Light" w:eastAsia="Times New Roman" w:hAnsi="ABC Whyte Light" w:cs="Arial"/>
          <w:lang w:eastAsia="de-DE"/>
        </w:rPr>
        <w:t>wie viele Führungen/Workshops</w:t>
      </w:r>
      <w:r w:rsidR="00AD475E">
        <w:rPr>
          <w:rFonts w:ascii="ABC Whyte Light" w:eastAsia="Times New Roman" w:hAnsi="ABC Whyte Light" w:cs="Arial"/>
          <w:lang w:eastAsia="de-DE"/>
        </w:rPr>
        <w:t xml:space="preserve"> Sie </w:t>
      </w:r>
      <w:r w:rsidRPr="000C2453">
        <w:rPr>
          <w:rFonts w:ascii="ABC Whyte Light" w:eastAsia="Times New Roman" w:hAnsi="ABC Whyte Light" w:cs="Arial"/>
          <w:lang w:eastAsia="de-DE"/>
        </w:rPr>
        <w:t>durchführen möchte</w:t>
      </w:r>
      <w:r w:rsidR="00AD475E">
        <w:rPr>
          <w:rFonts w:ascii="ABC Whyte Light" w:eastAsia="Times New Roman" w:hAnsi="ABC Whyte Light" w:cs="Arial"/>
          <w:lang w:eastAsia="de-DE"/>
        </w:rPr>
        <w:t>n</w:t>
      </w:r>
    </w:p>
    <w:p w14:paraId="01E1CDF5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Eine zielgerichtete und professionelle Einarbeitung</w:t>
      </w:r>
    </w:p>
    <w:p w14:paraId="4EA6E354" w14:textId="77777777" w:rsidR="001D24E0" w:rsidRPr="000C2453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Ein abwechslungsreiches und spannendes Umfeld</w:t>
      </w:r>
    </w:p>
    <w:p w14:paraId="736BF79D" w14:textId="77777777" w:rsidR="001D24E0" w:rsidRPr="000061D1" w:rsidRDefault="001D24E0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0C2453">
        <w:rPr>
          <w:rFonts w:ascii="ABC Whyte Light" w:eastAsia="Times New Roman" w:hAnsi="ABC Whyte Light" w:cs="Arial"/>
          <w:lang w:eastAsia="de-DE"/>
        </w:rPr>
        <w:t>- ein Haus mit kollegialer Atmosphäre in der schönen Stadt Potsdam</w:t>
      </w:r>
    </w:p>
    <w:p w14:paraId="3E478D95" w14:textId="77777777" w:rsidR="00AD475E" w:rsidRDefault="00AD475E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0E08319" w14:textId="77777777" w:rsidR="00256525" w:rsidRDefault="00256525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1A13BF1B" w14:textId="77777777" w:rsidR="00AD475E" w:rsidRDefault="00AD475E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F244CFC" w14:textId="77777777" w:rsidR="00AD475E" w:rsidRDefault="00AD475E" w:rsidP="000061D1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93C8A4F" w14:textId="77777777" w:rsidR="001D24E0" w:rsidRPr="001D24E0" w:rsidRDefault="001D24E0" w:rsidP="001D24E0"/>
    <w:p w14:paraId="07F9AB49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b/>
          <w:u w:val="single"/>
          <w:lang w:eastAsia="de-DE"/>
        </w:rPr>
      </w:pPr>
      <w:r w:rsidRPr="00E90AF6">
        <w:rPr>
          <w:rFonts w:ascii="ABC Whyte Light" w:eastAsia="Times New Roman" w:hAnsi="ABC Whyte Light" w:cs="Arial"/>
          <w:b/>
          <w:u w:val="single"/>
          <w:lang w:eastAsia="de-DE"/>
        </w:rPr>
        <w:lastRenderedPageBreak/>
        <w:t>Bewerbungsverfahren und Kontakt</w:t>
      </w:r>
    </w:p>
    <w:p w14:paraId="102CD235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2289080F" w14:textId="77777777" w:rsidR="00AD475E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E90AF6">
        <w:rPr>
          <w:rFonts w:ascii="ABC Whyte Light" w:eastAsia="Times New Roman" w:hAnsi="ABC Whyte Light" w:cs="Arial"/>
          <w:lang w:eastAsia="de-DE"/>
        </w:rPr>
        <w:t xml:space="preserve">Bitte senden Sie Ihre vollständigen aussagekräftigen Bewerbungsunterlagen zusammengefasst in einem PDF-Dokument </w:t>
      </w:r>
      <w:r>
        <w:rPr>
          <w:rFonts w:ascii="ABC Whyte Light" w:eastAsia="Times New Roman" w:hAnsi="ABC Whyte Light" w:cs="Arial"/>
          <w:lang w:eastAsia="de-DE"/>
        </w:rPr>
        <w:t xml:space="preserve">an </w:t>
      </w:r>
      <w:r w:rsidRPr="00E90AF6">
        <w:rPr>
          <w:rFonts w:ascii="ABC Whyte Light" w:eastAsia="Times New Roman" w:hAnsi="ABC Whyte Light" w:cs="Arial"/>
          <w:lang w:eastAsia="de-DE"/>
        </w:rPr>
        <w:t xml:space="preserve">folgende E-Mail-Adresse: </w:t>
      </w:r>
      <w:r w:rsidRPr="00E90AF6">
        <w:rPr>
          <w:rFonts w:ascii="ABC Whyte Light" w:eastAsia="Times New Roman" w:hAnsi="ABC Whyte Light" w:cs="Arial"/>
          <w:lang w:eastAsia="de-DE"/>
        </w:rPr>
        <w:br/>
      </w:r>
      <w:hyperlink r:id="rId6" w:history="1">
        <w:r w:rsidRPr="00E36866">
          <w:rPr>
            <w:rStyle w:val="Hyperlink"/>
            <w:rFonts w:ascii="ABC Whyte Light" w:eastAsia="Times New Roman" w:hAnsi="ABC Whyte Light" w:cs="Arial"/>
            <w:lang w:eastAsia="de-DE"/>
          </w:rPr>
          <w:t>personal@gesellschaft-kultur-geschichte.de</w:t>
        </w:r>
      </w:hyperlink>
      <w:r w:rsidRPr="00E90AF6">
        <w:rPr>
          <w:rFonts w:ascii="ABC Whyte Light" w:eastAsia="Times New Roman" w:hAnsi="ABC Whyte Light" w:cs="Arial"/>
          <w:lang w:eastAsia="de-DE"/>
        </w:rPr>
        <w:t xml:space="preserve">. </w:t>
      </w:r>
    </w:p>
    <w:p w14:paraId="7E06E1E4" w14:textId="77777777" w:rsidR="00AD475E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6914DBBD" w14:textId="3ACE5D0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>
        <w:rPr>
          <w:rFonts w:ascii="ABC Whyte Light" w:eastAsia="Times New Roman" w:hAnsi="ABC Whyte Light" w:cs="Arial"/>
          <w:lang w:eastAsia="de-DE"/>
        </w:rPr>
        <w:t xml:space="preserve">Wir nehmen Bewerbungen im laufenden Verfahren an, bis </w:t>
      </w:r>
      <w:r w:rsidR="008B7659">
        <w:rPr>
          <w:rFonts w:ascii="ABC Whyte Light" w:eastAsia="Times New Roman" w:hAnsi="ABC Whyte Light" w:cs="Arial"/>
          <w:lang w:eastAsia="de-DE"/>
        </w:rPr>
        <w:t>wir entsprechende Kapazitäten aufgebaut haben.</w:t>
      </w:r>
    </w:p>
    <w:p w14:paraId="603EE1DC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676BACF4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E90AF6">
        <w:rPr>
          <w:rFonts w:ascii="ABC Whyte Light" w:eastAsia="Times New Roman" w:hAnsi="ABC Whyte Light" w:cs="Arial"/>
          <w:lang w:eastAsia="de-DE"/>
        </w:rPr>
        <w:t xml:space="preserve">Bitte haben Sie Verständnis dafür, dass wir keine Kosten übernehmen können, die Ihnen durch die Bewerbung oder ein Vorstellungsgespräch entstehen. </w:t>
      </w:r>
    </w:p>
    <w:p w14:paraId="28D70C65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bCs/>
          <w:lang w:eastAsia="de-DE"/>
        </w:rPr>
      </w:pPr>
    </w:p>
    <w:p w14:paraId="5D034CEA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E90AF6">
        <w:rPr>
          <w:rFonts w:ascii="ABC Whyte Light" w:eastAsia="Times New Roman" w:hAnsi="ABC Whyte Light" w:cs="Arial"/>
          <w:b/>
          <w:bCs/>
          <w:lang w:eastAsia="de-DE"/>
        </w:rPr>
        <w:t>Wir freuen uns auf Ihre Bewerbung! </w:t>
      </w:r>
    </w:p>
    <w:p w14:paraId="62AA9F1F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46A75A9A" w14:textId="4DE7B1E0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E90AF6">
        <w:rPr>
          <w:rFonts w:ascii="ABC Whyte Light" w:eastAsia="Times New Roman" w:hAnsi="ABC Whyte Light" w:cs="Arial"/>
          <w:lang w:eastAsia="de-DE"/>
        </w:rPr>
        <w:t xml:space="preserve">Die BKG setzt sich für </w:t>
      </w:r>
      <w:r w:rsidRPr="00E90AF6">
        <w:rPr>
          <w:rFonts w:ascii="ABC Whyte Light" w:eastAsia="Times New Roman" w:hAnsi="ABC Whyte Light" w:cs="Arial"/>
          <w:bCs/>
          <w:lang w:eastAsia="de-DE"/>
        </w:rPr>
        <w:t>Diversität und Inklusion</w:t>
      </w:r>
      <w:r w:rsidRPr="00E90AF6">
        <w:rPr>
          <w:rFonts w:ascii="ABC Whyte Light" w:eastAsia="Times New Roman" w:hAnsi="ABC Whyte Light" w:cs="Arial"/>
          <w:lang w:eastAsia="de-DE"/>
        </w:rPr>
        <w:t xml:space="preserve"> ein. Deshalb freuen wir uns über </w:t>
      </w:r>
      <w:r w:rsidR="00256525">
        <w:rPr>
          <w:rFonts w:ascii="ABC Whyte Light" w:eastAsia="Times New Roman" w:hAnsi="ABC Whyte Light" w:cs="Arial"/>
          <w:lang w:eastAsia="de-DE"/>
        </w:rPr>
        <w:t>freie Mitarbeiter, die diese Werte vertreten</w:t>
      </w:r>
      <w:r w:rsidRPr="00E90AF6">
        <w:rPr>
          <w:rFonts w:ascii="ABC Whyte Light" w:eastAsia="Times New Roman" w:hAnsi="ABC Whyte Light" w:cs="Arial"/>
          <w:lang w:eastAsia="de-DE"/>
        </w:rPr>
        <w:t>. Bewerbungen von Menschen mit Angabe einer Schwerbehinderung werden bei gleicher Eignung besonders berücksichtigt.</w:t>
      </w:r>
    </w:p>
    <w:p w14:paraId="1D4BA6D4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</w:p>
    <w:p w14:paraId="7A4BE788" w14:textId="77777777" w:rsidR="00AD475E" w:rsidRPr="00E90AF6" w:rsidRDefault="00AD475E" w:rsidP="00AD475E">
      <w:pPr>
        <w:pStyle w:val="KeinLeerraum"/>
        <w:spacing w:line="204" w:lineRule="auto"/>
        <w:rPr>
          <w:rFonts w:ascii="ABC Whyte Light" w:eastAsia="Times New Roman" w:hAnsi="ABC Whyte Light" w:cs="Arial"/>
          <w:lang w:eastAsia="de-DE"/>
        </w:rPr>
      </w:pPr>
      <w:r w:rsidRPr="00E90AF6">
        <w:rPr>
          <w:rFonts w:ascii="ABC Whyte Light" w:eastAsia="Times New Roman" w:hAnsi="ABC Whyte Light" w:cs="Arial"/>
          <w:lang w:eastAsia="de-DE"/>
        </w:rPr>
        <w:t>Nicht alle Arbeitsplatzbereiche für diese Position sind bisher barrierefrei. Für nähere Auskünfte steht das Büro der BKG unter folgender Adresse zur Verfügung:</w:t>
      </w:r>
      <w:r w:rsidRPr="00E90AF6">
        <w:rPr>
          <w:rFonts w:ascii="ABC Whyte Light" w:eastAsia="Times New Roman" w:hAnsi="ABC Whyte Light" w:cs="Arial"/>
          <w:lang w:eastAsia="de-DE"/>
        </w:rPr>
        <w:br/>
      </w:r>
      <w:hyperlink r:id="rId7" w:history="1">
        <w:r>
          <w:rPr>
            <w:rStyle w:val="Hyperlink"/>
            <w:rFonts w:ascii="ABC Whyte Light" w:eastAsia="Times New Roman" w:hAnsi="ABC Whyte Light" w:cs="Arial"/>
            <w:lang w:eastAsia="de-DE"/>
          </w:rPr>
          <w:t>personal</w:t>
        </w:r>
        <w:r w:rsidRPr="00E90AF6">
          <w:rPr>
            <w:rStyle w:val="Hyperlink"/>
            <w:rFonts w:ascii="ABC Whyte Light" w:eastAsia="Times New Roman" w:hAnsi="ABC Whyte Light" w:cs="Arial"/>
            <w:lang w:eastAsia="de-DE"/>
          </w:rPr>
          <w:t>@gesellschaft-kultur-geschichte.de</w:t>
        </w:r>
      </w:hyperlink>
      <w:r w:rsidRPr="00E90AF6">
        <w:rPr>
          <w:rFonts w:ascii="ABC Whyte Light" w:eastAsia="Times New Roman" w:hAnsi="ABC Whyte Light" w:cs="Arial"/>
          <w:lang w:eastAsia="de-DE"/>
        </w:rPr>
        <w:t>.</w:t>
      </w:r>
    </w:p>
    <w:p w14:paraId="151E8FEE" w14:textId="77777777" w:rsidR="00A21F98" w:rsidRDefault="00A21F98"/>
    <w:sectPr w:rsidR="00A21F98" w:rsidSect="00FD46F5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1E49" w14:textId="77777777" w:rsidR="00FD46F5" w:rsidRDefault="00FD46F5" w:rsidP="00AD475E">
      <w:r>
        <w:separator/>
      </w:r>
    </w:p>
  </w:endnote>
  <w:endnote w:type="continuationSeparator" w:id="0">
    <w:p w14:paraId="1847206B" w14:textId="77777777" w:rsidR="00FD46F5" w:rsidRDefault="00FD46F5" w:rsidP="00AD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Whyte Extra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BC Whyte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ECF4" w14:textId="77777777" w:rsidR="00FD46F5" w:rsidRDefault="00FD46F5" w:rsidP="00AD475E">
      <w:r>
        <w:separator/>
      </w:r>
    </w:p>
  </w:footnote>
  <w:footnote w:type="continuationSeparator" w:id="0">
    <w:p w14:paraId="596387A1" w14:textId="77777777" w:rsidR="00FD46F5" w:rsidRDefault="00FD46F5" w:rsidP="00AD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C3B8" w14:textId="48EAA611" w:rsidR="00AD475E" w:rsidRPr="00AD475E" w:rsidRDefault="00AD475E" w:rsidP="00AD475E">
    <w:pPr>
      <w:pStyle w:val="Kopfzeile"/>
    </w:pPr>
    <w:r>
      <w:rPr>
        <w:rFonts w:ascii="ABC Whyte Light" w:hAnsi="ABC Whyte Light"/>
        <w:noProof/>
        <w:sz w:val="20"/>
        <w:szCs w:val="20"/>
        <w:lang w:eastAsia="de-DE"/>
      </w:rPr>
      <w:drawing>
        <wp:inline distT="0" distB="0" distL="0" distR="0" wp14:anchorId="6CF1C758" wp14:editId="12796DC3">
          <wp:extent cx="2687581" cy="752475"/>
          <wp:effectExtent l="0" t="0" r="0" b="0"/>
          <wp:docPr id="3" name="Grafik 3" descr="Ein Bild, das Screenshot, Schrift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reenshot, Schrift, Tex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760" cy="78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E0"/>
    <w:rsid w:val="000061D1"/>
    <w:rsid w:val="00034793"/>
    <w:rsid w:val="000C2453"/>
    <w:rsid w:val="000D2711"/>
    <w:rsid w:val="000F7DEE"/>
    <w:rsid w:val="001D0DD6"/>
    <w:rsid w:val="001D24E0"/>
    <w:rsid w:val="00256525"/>
    <w:rsid w:val="004B48EE"/>
    <w:rsid w:val="005F4C39"/>
    <w:rsid w:val="00644C17"/>
    <w:rsid w:val="00674FB0"/>
    <w:rsid w:val="00696453"/>
    <w:rsid w:val="007813A8"/>
    <w:rsid w:val="008B7659"/>
    <w:rsid w:val="009B2179"/>
    <w:rsid w:val="00A21F98"/>
    <w:rsid w:val="00A76EF2"/>
    <w:rsid w:val="00A87DDC"/>
    <w:rsid w:val="00AA791C"/>
    <w:rsid w:val="00AD475E"/>
    <w:rsid w:val="00AE21D8"/>
    <w:rsid w:val="00B10E91"/>
    <w:rsid w:val="00B77D51"/>
    <w:rsid w:val="00B94530"/>
    <w:rsid w:val="00C16BF2"/>
    <w:rsid w:val="00E15EF5"/>
    <w:rsid w:val="00E4453A"/>
    <w:rsid w:val="00F86584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999C"/>
  <w15:chartTrackingRefBased/>
  <w15:docId w15:val="{233E723A-8A8C-CC46-A869-44AAB22B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2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2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2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2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4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4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4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4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2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2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2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24E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4E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4E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4E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4E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4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D24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2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24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D24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D24E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D24E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D24E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2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4E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D24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061D1"/>
    <w:rPr>
      <w:color w:val="0000FF"/>
      <w:u w:val="single"/>
    </w:rPr>
  </w:style>
  <w:style w:type="paragraph" w:styleId="KeinLeerraum">
    <w:name w:val="No Spacing"/>
    <w:uiPriority w:val="1"/>
    <w:qFormat/>
    <w:rsid w:val="000061D1"/>
    <w:rPr>
      <w:kern w:val="0"/>
      <w:sz w:val="22"/>
      <w:szCs w:val="22"/>
      <w14:ligatures w14:val="none"/>
    </w:rPr>
  </w:style>
  <w:style w:type="paragraph" w:styleId="Textkrper">
    <w:name w:val="Body Text"/>
    <w:basedOn w:val="Standard"/>
    <w:link w:val="TextkrperZchn"/>
    <w:rsid w:val="000061D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0061D1"/>
    <w:rPr>
      <w:rFonts w:ascii="Times New Roman" w:eastAsia="Arial Unicode MS" w:hAnsi="Times New Roman" w:cs="Arial Unicode MS"/>
      <w:kern w:val="1"/>
      <w:lang w:eastAsia="hi-IN" w:bidi="hi-IN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4C1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87D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1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17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D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D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D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D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DD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4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75E"/>
  </w:style>
  <w:style w:type="paragraph" w:styleId="Fuzeile">
    <w:name w:val="footer"/>
    <w:basedOn w:val="Standard"/>
    <w:link w:val="FuzeileZchn"/>
    <w:uiPriority w:val="99"/>
    <w:unhideWhenUsed/>
    <w:rsid w:val="00AD4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gesellschaft-kultur-geschicht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@gesellschaft-kultur-geschicht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Petschko Kristian</dc:creator>
  <cp:keywords/>
  <dc:description/>
  <cp:lastModifiedBy>Mitarbeiter</cp:lastModifiedBy>
  <cp:revision>2</cp:revision>
  <cp:lastPrinted>2024-04-17T08:50:00Z</cp:lastPrinted>
  <dcterms:created xsi:type="dcterms:W3CDTF">2024-04-25T08:33:00Z</dcterms:created>
  <dcterms:modified xsi:type="dcterms:W3CDTF">2024-04-25T08:33:00Z</dcterms:modified>
</cp:coreProperties>
</file>